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9D6" w:rsidRPr="003219CB" w:rsidRDefault="000441E1" w:rsidP="004E32C7">
      <w:pPr>
        <w:spacing w:line="360" w:lineRule="auto"/>
        <w:jc w:val="center"/>
        <w:rPr>
          <w:rFonts w:ascii="Times New Roman" w:eastAsia="方正小标宋简体" w:hAnsi="Times New Roman" w:cs="Times New Roman"/>
          <w:b/>
          <w:sz w:val="44"/>
          <w:szCs w:val="44"/>
        </w:rPr>
      </w:pPr>
      <w:r>
        <w:rPr>
          <w:rFonts w:ascii="Times New Roman" w:eastAsia="方正小标宋简体" w:hAnsi="Times New Roman" w:cs="Times New Roman" w:hint="eastAsia"/>
          <w:b/>
          <w:sz w:val="44"/>
          <w:szCs w:val="44"/>
        </w:rPr>
        <w:t>桓台</w:t>
      </w:r>
      <w:r>
        <w:rPr>
          <w:rFonts w:ascii="Times New Roman" w:eastAsia="方正小标宋简体" w:hAnsi="Times New Roman" w:cs="Times New Roman"/>
          <w:b/>
          <w:sz w:val="44"/>
          <w:szCs w:val="44"/>
        </w:rPr>
        <w:t>县</w:t>
      </w:r>
      <w:r w:rsidR="000B08F0" w:rsidRPr="003219CB">
        <w:rPr>
          <w:rFonts w:ascii="Times New Roman" w:eastAsia="方正小标宋简体" w:hAnsi="Times New Roman" w:cs="Times New Roman" w:hint="eastAsia"/>
          <w:b/>
          <w:sz w:val="44"/>
          <w:szCs w:val="44"/>
        </w:rPr>
        <w:t>周家中学考试管理规定</w:t>
      </w:r>
    </w:p>
    <w:p w:rsidR="004E32C7" w:rsidRPr="003219CB" w:rsidRDefault="004E32C7" w:rsidP="00F030A0">
      <w:pPr>
        <w:spacing w:line="360" w:lineRule="auto"/>
        <w:ind w:firstLineChars="200" w:firstLine="64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第一章  总则 </w:t>
      </w:r>
    </w:p>
    <w:p w:rsidR="004E32C7" w:rsidRPr="003219CB" w:rsidRDefault="00F030A0"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w:t>
      </w:r>
      <w:r w:rsidR="004E32C7" w:rsidRPr="003219CB">
        <w:rPr>
          <w:rFonts w:ascii="仿宋_GB2312" w:eastAsia="仿宋_GB2312" w:hAnsi="宋体" w:cs="Times New Roman" w:hint="eastAsia"/>
          <w:sz w:val="32"/>
          <w:szCs w:val="32"/>
        </w:rPr>
        <w:t>第一条  为进一步加强教育教学过程管理，推进考试管理工作的科学化、规范化、制度化，</w:t>
      </w:r>
      <w:r w:rsidR="00AA2A0E" w:rsidRPr="003219CB">
        <w:rPr>
          <w:rFonts w:ascii="仿宋_GB2312" w:eastAsia="仿宋_GB2312" w:hAnsi="宋体" w:cs="Times New Roman" w:hint="eastAsia"/>
          <w:sz w:val="32"/>
          <w:szCs w:val="32"/>
        </w:rPr>
        <w:t>促进学校全面落实国家课程方案，推动素质教育的深入实施，根据教育部办公厅</w:t>
      </w:r>
      <w:r w:rsidR="004E32C7" w:rsidRPr="003219CB">
        <w:rPr>
          <w:rFonts w:ascii="仿宋_GB2312" w:eastAsia="仿宋_GB2312" w:hAnsi="宋体" w:cs="Times New Roman" w:hint="eastAsia"/>
          <w:sz w:val="32"/>
          <w:szCs w:val="32"/>
        </w:rPr>
        <w:t>《</w:t>
      </w:r>
      <w:r w:rsidR="00AA2A0E" w:rsidRPr="003219CB">
        <w:rPr>
          <w:rFonts w:ascii="仿宋_GB2312" w:eastAsia="仿宋_GB2312" w:hAnsi="宋体" w:cs="Times New Roman" w:hint="eastAsia"/>
          <w:sz w:val="32"/>
          <w:szCs w:val="32"/>
        </w:rPr>
        <w:t>关于加强义务教育学校考试管理的通知</w:t>
      </w:r>
      <w:r w:rsidR="004E32C7" w:rsidRPr="003219CB">
        <w:rPr>
          <w:rFonts w:ascii="仿宋_GB2312" w:eastAsia="仿宋_GB2312" w:hAnsi="宋体" w:cs="Times New Roman" w:hint="eastAsia"/>
          <w:sz w:val="32"/>
          <w:szCs w:val="32"/>
        </w:rPr>
        <w:t xml:space="preserve">》、《当前关于加强中小学校管理规范办学行为的意见》和省教育厅有关文件精神，结合我校课程改革实际，制定本规定。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第二条  本规定是各学科</w:t>
      </w:r>
      <w:r w:rsidR="00AA2A0E" w:rsidRPr="003219CB">
        <w:rPr>
          <w:rFonts w:ascii="仿宋_GB2312" w:eastAsia="仿宋_GB2312" w:hAnsi="宋体" w:cs="Times New Roman" w:hint="eastAsia"/>
          <w:sz w:val="32"/>
          <w:szCs w:val="32"/>
        </w:rPr>
        <w:t>、各</w:t>
      </w:r>
      <w:r w:rsidR="00AA2A0E" w:rsidRPr="003219CB">
        <w:rPr>
          <w:rFonts w:ascii="仿宋_GB2312" w:eastAsia="仿宋_GB2312" w:hAnsi="宋体" w:cs="Times New Roman"/>
          <w:sz w:val="32"/>
          <w:szCs w:val="32"/>
        </w:rPr>
        <w:t>年级</w:t>
      </w:r>
      <w:r w:rsidRPr="003219CB">
        <w:rPr>
          <w:rFonts w:ascii="仿宋_GB2312" w:eastAsia="仿宋_GB2312" w:hAnsi="宋体" w:cs="Times New Roman" w:hint="eastAsia"/>
          <w:sz w:val="32"/>
          <w:szCs w:val="32"/>
        </w:rPr>
        <w:t xml:space="preserve">实施和管理考试工作的基本依据。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第三条 </w:t>
      </w:r>
      <w:r w:rsidR="004C7B6F" w:rsidRPr="003219CB">
        <w:rPr>
          <w:rFonts w:ascii="仿宋_GB2312" w:eastAsia="仿宋_GB2312" w:hAnsi="宋体" w:cs="Times New Roman"/>
          <w:sz w:val="32"/>
          <w:szCs w:val="32"/>
        </w:rPr>
        <w:t xml:space="preserve"> </w:t>
      </w:r>
      <w:r w:rsidRPr="003219CB">
        <w:rPr>
          <w:rFonts w:ascii="仿宋_GB2312" w:eastAsia="仿宋_GB2312" w:hAnsi="宋体" w:cs="Times New Roman" w:hint="eastAsia"/>
          <w:sz w:val="32"/>
          <w:szCs w:val="32"/>
        </w:rPr>
        <w:t>考试管理工作坚持以</w:t>
      </w:r>
      <w:r w:rsidR="00441735" w:rsidRPr="003219CB">
        <w:rPr>
          <w:rFonts w:ascii="仿宋_GB2312" w:eastAsia="仿宋_GB2312" w:hAnsi="宋体" w:cs="Times New Roman" w:hint="eastAsia"/>
          <w:sz w:val="32"/>
          <w:szCs w:val="32"/>
        </w:rPr>
        <w:t>习近</w:t>
      </w:r>
      <w:r w:rsidR="00441735" w:rsidRPr="003219CB">
        <w:rPr>
          <w:rFonts w:ascii="仿宋_GB2312" w:eastAsia="仿宋_GB2312" w:hAnsi="宋体" w:cs="Times New Roman"/>
          <w:sz w:val="32"/>
          <w:szCs w:val="32"/>
        </w:rPr>
        <w:t>平</w:t>
      </w:r>
      <w:r w:rsidR="00441735" w:rsidRPr="003219CB">
        <w:rPr>
          <w:rFonts w:ascii="仿宋_GB2312" w:eastAsia="仿宋_GB2312" w:hAnsi="宋体" w:cs="Times New Roman" w:hint="eastAsia"/>
          <w:sz w:val="32"/>
          <w:szCs w:val="32"/>
        </w:rPr>
        <w:t>新</w:t>
      </w:r>
      <w:r w:rsidR="00AA2A0E" w:rsidRPr="003219CB">
        <w:rPr>
          <w:rFonts w:ascii="仿宋_GB2312" w:eastAsia="仿宋_GB2312" w:hAnsi="宋体" w:cs="Times New Roman"/>
          <w:sz w:val="32"/>
          <w:szCs w:val="32"/>
        </w:rPr>
        <w:t>时代中国特色社会主义</w:t>
      </w:r>
      <w:r w:rsidR="00AA2A0E" w:rsidRPr="003219CB">
        <w:rPr>
          <w:rFonts w:ascii="仿宋_GB2312" w:eastAsia="仿宋_GB2312" w:hAnsi="宋体" w:cs="Times New Roman" w:hint="eastAsia"/>
          <w:sz w:val="32"/>
          <w:szCs w:val="32"/>
        </w:rPr>
        <w:t>思想</w:t>
      </w:r>
      <w:r w:rsidRPr="003219CB">
        <w:rPr>
          <w:rFonts w:ascii="仿宋_GB2312" w:eastAsia="仿宋_GB2312" w:hAnsi="宋体" w:cs="Times New Roman" w:hint="eastAsia"/>
          <w:sz w:val="32"/>
          <w:szCs w:val="32"/>
        </w:rPr>
        <w:t xml:space="preserve">为指导，全面贯彻党的教育方针，不断深化课程改革和考试管理改革，扎实推进素质教育。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第四条  </w:t>
      </w:r>
      <w:r w:rsidR="00AA2A0E" w:rsidRPr="003219CB">
        <w:rPr>
          <w:rFonts w:ascii="仿宋_GB2312" w:eastAsia="仿宋_GB2312" w:hAnsi="宋体" w:cs="Times New Roman" w:hint="eastAsia"/>
          <w:sz w:val="32"/>
          <w:szCs w:val="32"/>
        </w:rPr>
        <w:t>本规定所称考试指经教育行政部门批准许可、由学科教师实施</w:t>
      </w:r>
      <w:r w:rsidRPr="003219CB">
        <w:rPr>
          <w:rFonts w:ascii="仿宋_GB2312" w:eastAsia="仿宋_GB2312" w:hAnsi="宋体" w:cs="Times New Roman" w:hint="eastAsia"/>
          <w:sz w:val="32"/>
          <w:szCs w:val="32"/>
        </w:rPr>
        <w:t>的期中考试、期末考试，初中学生学业</w:t>
      </w:r>
      <w:r w:rsidR="000B08F0" w:rsidRPr="003219CB">
        <w:rPr>
          <w:rFonts w:ascii="仿宋_GB2312" w:eastAsia="仿宋_GB2312" w:hAnsi="宋体" w:cs="Times New Roman" w:hint="eastAsia"/>
          <w:sz w:val="32"/>
          <w:szCs w:val="32"/>
        </w:rPr>
        <w:t>水平</w:t>
      </w:r>
      <w:r w:rsidRPr="003219CB">
        <w:rPr>
          <w:rFonts w:ascii="仿宋_GB2312" w:eastAsia="仿宋_GB2312" w:hAnsi="宋体" w:cs="Times New Roman" w:hint="eastAsia"/>
          <w:sz w:val="32"/>
          <w:szCs w:val="32"/>
        </w:rPr>
        <w:t xml:space="preserve">考试。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第二章  目标与原则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第五条  考试管理工作的基本目标是： </w:t>
      </w:r>
    </w:p>
    <w:p w:rsidR="004E32C7" w:rsidRPr="003219CB" w:rsidRDefault="004E32C7"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建立严格的考试管理机制，制定科学的考试管理办法，规范考试的组织主体，明确考试的范围与类别，优化考试的命题与方式，控制考试的规模与次数，最大限度地发挥考试的积极作用，正确运用考试结果。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充分发挥考试的诊断发现、改进矫正、激励导向功能，引领学</w:t>
      </w:r>
      <w:r w:rsidRPr="003219CB">
        <w:rPr>
          <w:rFonts w:ascii="仿宋_GB2312" w:eastAsia="仿宋_GB2312" w:hAnsi="宋体" w:cs="Times New Roman" w:hint="eastAsia"/>
          <w:sz w:val="32"/>
          <w:szCs w:val="32"/>
        </w:rPr>
        <w:lastRenderedPageBreak/>
        <w:t xml:space="preserve">校、教师、家庭、社会树立正确的考试观、质量观、人才观，关注学生学习兴趣、态度、方法与习惯培养，使学生获得积极的生命体验，促进学生“勤奋学习、快乐成长、全面发展”。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第六条  考试管理坚持以下基本原则：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基础性原则。根据教育内容和目标，遵循学科特点与学生心理发展规律，科学考察学生的学习素养、基础知识、基本技能和综合能力等，准确反映教与学的过程和现状，为改进教育教学服务，为教育决策提供依据。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发展性原则。考试要树立为促进学生发展，改进教学服务而测量的观念，不仅要关注学生的学业成绩，而且要发现和发展学生多方面的潜能，了解学生发展中的需求，帮助学生认识自我，建立自信，促进学生在原有水平上得到提高并积极主动地发展。</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开放性原则。考试要全面考察学生的综合素质。考试形式要多样化，考试内容要多元化，提倡实施开放性考试。要坚持理论联系实际，科学揭示学生在知识与技能、过程与方法、情感态度与价值观等方面的学习与发展水平，充分反映学生的实践活动和研究性学习成果。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第三章  考试类别、内容与形式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第七条  考试类别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期中考试、期末考试。期中考试、期末考试是一种阶段性考试，由学校组织进行。期中考试一般安排在学期中间；期末考试一般安排在学期末放假前一周。</w:t>
      </w:r>
      <w:bookmarkStart w:id="0" w:name="_GoBack"/>
      <w:bookmarkEnd w:id="0"/>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lastRenderedPageBreak/>
        <w:t xml:space="preserve">　　初中学生学业考试。由市教育行政部门组织，同级教研机构命题，省教研室可提供样题。</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第八条  考试（考查）科目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初中阶段考试科目为</w:t>
      </w:r>
      <w:r w:rsidR="00441735" w:rsidRPr="003219CB">
        <w:rPr>
          <w:rFonts w:ascii="仿宋_GB2312" w:eastAsia="仿宋_GB2312" w:hAnsi="宋体" w:cs="Times New Roman" w:hint="eastAsia"/>
          <w:sz w:val="32"/>
          <w:szCs w:val="32"/>
        </w:rPr>
        <w:t>道德与</w:t>
      </w:r>
      <w:r w:rsidR="00441735" w:rsidRPr="003219CB">
        <w:rPr>
          <w:rFonts w:ascii="仿宋_GB2312" w:eastAsia="仿宋_GB2312" w:hAnsi="宋体" w:cs="Times New Roman"/>
          <w:sz w:val="32"/>
          <w:szCs w:val="32"/>
        </w:rPr>
        <w:t>法治</w:t>
      </w:r>
      <w:r w:rsidRPr="003219CB">
        <w:rPr>
          <w:rFonts w:ascii="仿宋_GB2312" w:eastAsia="仿宋_GB2312" w:hAnsi="宋体" w:cs="Times New Roman" w:hint="eastAsia"/>
          <w:sz w:val="32"/>
          <w:szCs w:val="32"/>
        </w:rPr>
        <w:t xml:space="preserve">、语文、数学、外语、物理、化学、历史、地理、生物。考查科目为音乐、美术、体育与健康、综合实践活动（含信息技术）、地方课程、学校课程。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第九条  考试（考查）形式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鼓励采用开卷考试、实验操作、听力测试、辩论、情景测验、成果展示、小论文以及面试答辩等多种考试、考查方式。重视过程诊断反馈与期末考试相结合；规定内容与自选内容相结合；书面测试与口头测试、动手测试相结合；学科测试与特长测试相结合；免考与重考相结合。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第四章  组织实施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第十条  考试命题 </w:t>
      </w:r>
    </w:p>
    <w:p w:rsidR="004E32C7" w:rsidRPr="003219CB" w:rsidRDefault="004E32C7"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考试命题要严格依据国家学科课程标准，在考查学生掌握基础知识和基本技能的基础上，注意考查学生灵活运用基础知识和基本技能的能力，准确反映学生的学习程度。 </w:t>
      </w:r>
    </w:p>
    <w:p w:rsidR="00AA2A0E" w:rsidRPr="003219CB" w:rsidRDefault="00AA2A0E"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合理控制考试难度，不得超越国家课程标准和学校教学进度。要切实提高命题质量，注重考查基础知识、基本技能和教学目标达成情况，注重增加综合性、开放性、应用型、探究性试题比例，体现素质教育导向，不出偏题怪题，减少机械记忆性试题，防止试题难度过大。各地各校要加强命题研究评估和教师命题能力培训，不断</w:t>
      </w:r>
      <w:r w:rsidRPr="003219CB">
        <w:rPr>
          <w:rFonts w:ascii="仿宋_GB2312" w:eastAsia="仿宋_GB2312" w:hAnsi="宋体" w:cs="Times New Roman" w:hint="eastAsia"/>
          <w:sz w:val="32"/>
          <w:szCs w:val="32"/>
        </w:rPr>
        <w:lastRenderedPageBreak/>
        <w:t>提高教师命题水平。</w:t>
      </w:r>
    </w:p>
    <w:p w:rsidR="00AA2A0E" w:rsidRPr="003219CB" w:rsidRDefault="004E32C7"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各科老师</w:t>
      </w:r>
      <w:r w:rsidR="00B34CEB" w:rsidRPr="003219CB">
        <w:rPr>
          <w:rFonts w:ascii="仿宋_GB2312" w:eastAsia="仿宋_GB2312" w:hAnsi="宋体" w:cs="Times New Roman" w:hint="eastAsia"/>
          <w:sz w:val="32"/>
          <w:szCs w:val="32"/>
        </w:rPr>
        <w:t>制订</w:t>
      </w:r>
      <w:r w:rsidR="00B34CEB" w:rsidRPr="003219CB">
        <w:rPr>
          <w:rFonts w:ascii="仿宋_GB2312" w:eastAsia="仿宋_GB2312" w:hAnsi="宋体" w:cs="Times New Roman"/>
          <w:sz w:val="32"/>
          <w:szCs w:val="32"/>
        </w:rPr>
        <w:t>试卷编</w:t>
      </w:r>
      <w:r w:rsidR="00B34CEB" w:rsidRPr="003219CB">
        <w:rPr>
          <w:rFonts w:ascii="仿宋_GB2312" w:eastAsia="仿宋_GB2312" w:hAnsi="宋体" w:cs="Times New Roman" w:hint="eastAsia"/>
          <w:sz w:val="32"/>
          <w:szCs w:val="32"/>
        </w:rPr>
        <w:t>写</w:t>
      </w:r>
      <w:r w:rsidR="00B34CEB" w:rsidRPr="003219CB">
        <w:rPr>
          <w:rFonts w:ascii="仿宋_GB2312" w:eastAsia="仿宋_GB2312" w:hAnsi="宋体" w:cs="Times New Roman"/>
          <w:sz w:val="32"/>
          <w:szCs w:val="32"/>
        </w:rPr>
        <w:t>规范，</w:t>
      </w:r>
      <w:r w:rsidRPr="003219CB">
        <w:rPr>
          <w:rFonts w:ascii="仿宋_GB2312" w:eastAsia="仿宋_GB2312" w:hAnsi="宋体" w:cs="Times New Roman" w:hint="eastAsia"/>
          <w:sz w:val="32"/>
          <w:szCs w:val="32"/>
        </w:rPr>
        <w:t>加强考试命题的研究，并在考试后及时进行命题质量分析。教研</w:t>
      </w:r>
      <w:r w:rsidR="00B34CEB" w:rsidRPr="003219CB">
        <w:rPr>
          <w:rFonts w:ascii="仿宋_GB2312" w:eastAsia="仿宋_GB2312" w:hAnsi="宋体" w:cs="Times New Roman" w:hint="eastAsia"/>
          <w:sz w:val="32"/>
          <w:szCs w:val="32"/>
        </w:rPr>
        <w:t>组</w:t>
      </w:r>
      <w:r w:rsidRPr="003219CB">
        <w:rPr>
          <w:rFonts w:ascii="仿宋_GB2312" w:eastAsia="仿宋_GB2312" w:hAnsi="宋体" w:cs="Times New Roman" w:hint="eastAsia"/>
          <w:sz w:val="32"/>
          <w:szCs w:val="32"/>
        </w:rPr>
        <w:t>要加强自身命题的管理与质量分析，并根据考试情况及时写出命题质量分析报告</w:t>
      </w:r>
      <w:r w:rsidR="00B34CEB" w:rsidRPr="003219CB">
        <w:rPr>
          <w:rFonts w:ascii="仿宋_GB2312" w:eastAsia="仿宋_GB2312" w:hAnsi="宋体" w:cs="Times New Roman" w:hint="eastAsia"/>
          <w:sz w:val="32"/>
          <w:szCs w:val="32"/>
        </w:rPr>
        <w:t>，</w:t>
      </w:r>
      <w:r w:rsidR="00B34CEB" w:rsidRPr="003219CB">
        <w:rPr>
          <w:rFonts w:ascii="仿宋_GB2312" w:eastAsia="仿宋_GB2312" w:hAnsi="宋体" w:cs="Times New Roman"/>
          <w:sz w:val="32"/>
          <w:szCs w:val="32"/>
        </w:rPr>
        <w:t>探索试卷讲评课</w:t>
      </w:r>
      <w:r w:rsidR="00B34CEB" w:rsidRPr="003219CB">
        <w:rPr>
          <w:rFonts w:ascii="仿宋_GB2312" w:eastAsia="仿宋_GB2312" w:hAnsi="宋体" w:cs="Times New Roman" w:hint="eastAsia"/>
          <w:sz w:val="32"/>
          <w:szCs w:val="32"/>
        </w:rPr>
        <w:t>模式</w:t>
      </w:r>
      <w:r w:rsidRPr="003219CB">
        <w:rPr>
          <w:rFonts w:ascii="仿宋_GB2312" w:eastAsia="仿宋_GB2312" w:hAnsi="宋体" w:cs="Times New Roman" w:hint="eastAsia"/>
          <w:sz w:val="32"/>
          <w:szCs w:val="32"/>
        </w:rPr>
        <w:t>。</w:t>
      </w:r>
    </w:p>
    <w:p w:rsidR="004E32C7" w:rsidRPr="003219CB" w:rsidRDefault="004E32C7"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试题命制要结构合理、题型灵活、难易适中、分量适宜，杜绝偏题、怪题。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第十一条  考试实施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考试试题的印制、保存、传送要采取保密措</w:t>
      </w:r>
      <w:r w:rsidR="00E93179" w:rsidRPr="003219CB">
        <w:rPr>
          <w:rFonts w:ascii="仿宋_GB2312" w:eastAsia="仿宋_GB2312" w:hAnsi="宋体" w:cs="Times New Roman" w:hint="eastAsia"/>
          <w:sz w:val="32"/>
          <w:szCs w:val="32"/>
        </w:rPr>
        <w:t>施，合理设置考点、考场，根据考试的需要安排监考人员。</w:t>
      </w:r>
      <w:r w:rsidRPr="003219CB">
        <w:rPr>
          <w:rFonts w:ascii="仿宋_GB2312" w:eastAsia="仿宋_GB2312" w:hAnsi="宋体" w:cs="Times New Roman" w:hint="eastAsia"/>
          <w:sz w:val="32"/>
          <w:szCs w:val="32"/>
        </w:rPr>
        <w:t>可</w:t>
      </w:r>
      <w:r w:rsidR="00E93179" w:rsidRPr="003219CB">
        <w:rPr>
          <w:rFonts w:ascii="仿宋_GB2312" w:eastAsia="仿宋_GB2312" w:hAnsi="宋体" w:cs="Times New Roman" w:hint="eastAsia"/>
          <w:sz w:val="32"/>
          <w:szCs w:val="32"/>
        </w:rPr>
        <w:t>探索</w:t>
      </w:r>
      <w:r w:rsidRPr="003219CB">
        <w:rPr>
          <w:rFonts w:ascii="仿宋_GB2312" w:eastAsia="仿宋_GB2312" w:hAnsi="宋体" w:cs="Times New Roman" w:hint="eastAsia"/>
          <w:sz w:val="32"/>
          <w:szCs w:val="32"/>
        </w:rPr>
        <w:t xml:space="preserve">开展无人监考的实践，培养学生诚实守信的优良品质。考试的组织者应根据本规定制定相应的考试组织或实施细则，细化考试环节和流程，严肃考试纪律，确保考试平稳有序进行。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第十二条  试卷评阅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各科应周密安排试卷评阅工作，评阅前要审查试题答案的准确性、合理性，并进行试评，统一标准后再行正式评阅。试卷评阅应坚持认真负责，客观公正，宽严适度，始终如一的原则。要加强对主观试题、开放性试题的阅卷质量管理，建立相应的监测制度。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第十三条  考试结果呈现 </w:t>
      </w:r>
    </w:p>
    <w:p w:rsidR="004E32C7" w:rsidRPr="003219CB" w:rsidRDefault="004E32C7" w:rsidP="00B34CEB">
      <w:pPr>
        <w:spacing w:line="360" w:lineRule="auto"/>
        <w:ind w:firstLineChars="200" w:firstLine="640"/>
        <w:rPr>
          <w:rFonts w:ascii="仿宋_GB2312" w:eastAsia="仿宋_GB2312" w:hAnsi="宋体" w:cs="Times New Roman"/>
          <w:sz w:val="32"/>
          <w:szCs w:val="32"/>
        </w:rPr>
      </w:pPr>
      <w:r w:rsidRPr="003219CB">
        <w:rPr>
          <w:rFonts w:ascii="仿宋_GB2312" w:eastAsia="仿宋_GB2312" w:hAnsi="宋体" w:cs="Times New Roman" w:hint="eastAsia"/>
          <w:sz w:val="32"/>
          <w:szCs w:val="32"/>
        </w:rPr>
        <w:t>考试成绩以等级形式呈现（一般为优秀、良好、及格、待及格或A、B、C、D四个等级）。</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第十四条  考试结果运用 </w:t>
      </w:r>
    </w:p>
    <w:p w:rsidR="00AA2A0E" w:rsidRPr="003219CB" w:rsidRDefault="004E32C7"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考试成绩应单独反馈给学生，并作为考察学生学业成绩的重要依</w:t>
      </w:r>
      <w:r w:rsidRPr="003219CB">
        <w:rPr>
          <w:rFonts w:ascii="仿宋_GB2312" w:eastAsia="仿宋_GB2312" w:hAnsi="宋体" w:cs="Times New Roman" w:hint="eastAsia"/>
          <w:sz w:val="32"/>
          <w:szCs w:val="32"/>
        </w:rPr>
        <w:lastRenderedPageBreak/>
        <w:t>据，及时准确的记入学生成长（综合素质评价）档案。</w:t>
      </w:r>
    </w:p>
    <w:p w:rsidR="004E32C7" w:rsidRPr="003219CB" w:rsidRDefault="00AA2A0E" w:rsidP="00AA2A0E">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考试结果不排名、不公布，以适当方式告知学生和家长，不得将考试结果在各类家长群传播。不得按考试结果给学生调整分班、排座位、“贴标签”；各学期期中期末考试成绩和结业</w:t>
      </w:r>
      <w:r w:rsidRPr="003219CB">
        <w:rPr>
          <w:rFonts w:ascii="仿宋_GB2312" w:eastAsia="仿宋_GB2312" w:hAnsi="宋体" w:cs="Times New Roman"/>
          <w:sz w:val="32"/>
          <w:szCs w:val="32"/>
        </w:rPr>
        <w:t>学科</w:t>
      </w:r>
      <w:r w:rsidRPr="003219CB">
        <w:rPr>
          <w:rFonts w:ascii="仿宋_GB2312" w:eastAsia="仿宋_GB2312" w:hAnsi="宋体" w:cs="Times New Roman" w:hint="eastAsia"/>
          <w:sz w:val="32"/>
          <w:szCs w:val="32"/>
        </w:rPr>
        <w:t>下学期模拟考试成绩不得与升学挂钩。教师要运用考试结果精准分析学情教情，有针对性地对学生进行帮扶辅导，科学研判教学工作的重点难点，切实改进课堂教学，不断提高课堂教学效果。学校要加强对考试结果的整体分析，对教学质量作出科学判断，针对性地加强教师教学指导和培训。</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任何学科和个人不得以任何方式按考试成绩给学生排名排队并公布名次，学校不得以学生考试成绩作为评价或奖惩教师和学生的主要标准。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第五章  考试管理 </w:t>
      </w:r>
    </w:p>
    <w:p w:rsidR="004E32C7" w:rsidRPr="003219CB" w:rsidRDefault="004E32C7" w:rsidP="00C96641">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第十五条  严格规范各种学科竞赛、考级等活动。学校实行划片招生，不得举行和变相举行选拔性考试。学校不得组织学生参加任何统一考试、竞赛或其他考级考试等活动。学生按照自愿原则参与社会证书、等级认定考试所获得的奖励与证书，可作为体现学生综合素质的内容记入学生成长（综合素质评价）档案，但不得作为刚性指标量化赋分与升学挂钩。学校不得组织学生参加除教育行政部门规定以外的任何考试和培训。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第十六条  </w:t>
      </w:r>
      <w:r w:rsidR="00C96641" w:rsidRPr="003219CB">
        <w:rPr>
          <w:rFonts w:ascii="仿宋_GB2312" w:eastAsia="仿宋_GB2312" w:hAnsi="宋体" w:cs="Times New Roman" w:hint="eastAsia"/>
          <w:sz w:val="32"/>
          <w:szCs w:val="32"/>
        </w:rPr>
        <w:t>不得面向非毕业年级组织区域性或跨校际的考试；学校和班级不得组织周考、月考、单元考试等其他各类考试，也不</w:t>
      </w:r>
      <w:r w:rsidR="00C96641" w:rsidRPr="003219CB">
        <w:rPr>
          <w:rFonts w:ascii="仿宋_GB2312" w:eastAsia="仿宋_GB2312" w:hAnsi="宋体" w:cs="Times New Roman" w:hint="eastAsia"/>
          <w:sz w:val="32"/>
          <w:szCs w:val="32"/>
        </w:rPr>
        <w:lastRenderedPageBreak/>
        <w:t>得以测试、测验、限时练习、学情调研等各种名义变相组织考试。毕业年级为适应学生毕业和升学需要，可在下学期正常完成课程教学任务后，在总复习阶段组织1—2次模拟考试，坚决禁止抢赶教学进度、提前结课备考。初中学业水平考试仍按国家和省级教育部门有关规定执行，除初中学业水平考试外不得组织任何与升学挂钩的选拔性考试。</w:t>
      </w:r>
      <w:r w:rsidRPr="003219CB">
        <w:rPr>
          <w:rFonts w:ascii="仿宋_GB2312" w:eastAsia="仿宋_GB2312" w:hAnsi="宋体" w:cs="Times New Roman" w:hint="eastAsia"/>
          <w:sz w:val="32"/>
          <w:szCs w:val="32"/>
        </w:rPr>
        <w:t xml:space="preserve">学校不得以教育质量监测等名义组织学生进行统考。 </w:t>
      </w:r>
    </w:p>
    <w:p w:rsidR="00EE1C2F" w:rsidRPr="003219CB" w:rsidRDefault="004E32C7" w:rsidP="00EE1C2F">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第十七条  </w:t>
      </w:r>
      <w:r w:rsidR="00EE1C2F" w:rsidRPr="003219CB">
        <w:rPr>
          <w:rFonts w:ascii="仿宋_GB2312" w:eastAsia="仿宋_GB2312" w:hAnsi="宋体" w:cs="Times New Roman" w:hint="eastAsia"/>
          <w:sz w:val="32"/>
          <w:szCs w:val="32"/>
        </w:rPr>
        <w:t>完善学习过程评价。树立全面发展的质量观和科学的教育评价观，综合考虑学生学科考试成绩与其他表现，科学全面评价学生。完善学习过程评价与考试结果评价有机结合的学业考评制度，加强学生学习过程评价，鼓励实践性评价，可以采用课堂观测、随堂练习、实验操作、课后作业等方式开展学生学习情况的即时性评价，通过定期交流、主题演讲、成果展示、学生述评等方式开展阶段性评价。要注重学生综合素质、学习习惯与学习表现、学习能力与创新精神等方面的评价。要创新评价工具手段，积极利用人工智能、大数据等现代信息技术，探索开展学生各年级学习情况全过程评价、德智体美劳全要素评价。</w:t>
      </w:r>
    </w:p>
    <w:p w:rsidR="004E32C7" w:rsidRPr="003219CB" w:rsidRDefault="00EE1C2F" w:rsidP="00EE1C2F">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第十八条 </w:t>
      </w:r>
      <w:r w:rsidR="004E32C7" w:rsidRPr="003219CB">
        <w:rPr>
          <w:rFonts w:ascii="仿宋_GB2312" w:eastAsia="仿宋_GB2312" w:hAnsi="宋体" w:cs="Times New Roman" w:hint="eastAsia"/>
          <w:sz w:val="32"/>
          <w:szCs w:val="32"/>
        </w:rPr>
        <w:t xml:space="preserve">学校对贯彻本规定的情况进行定期或不定期的监督检查，把监督检查情况纳入学科工作考核的重要内容，与评先选优等结合起来。 </w:t>
      </w:r>
    </w:p>
    <w:p w:rsidR="00EE1C2F" w:rsidRPr="003219CB" w:rsidRDefault="00EE1C2F" w:rsidP="00EE1C2F">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第十九条  学校加强正面宣传，引导家长和学生正确看待考试结果，为促进学生全面发展健康成长创造良好环境。</w:t>
      </w:r>
    </w:p>
    <w:p w:rsidR="004E32C7" w:rsidRPr="003219CB" w:rsidRDefault="00EE1C2F" w:rsidP="00EE1C2F">
      <w:pPr>
        <w:spacing w:line="360" w:lineRule="auto"/>
        <w:ind w:firstLine="480"/>
        <w:rPr>
          <w:rFonts w:ascii="仿宋_GB2312" w:eastAsia="仿宋_GB2312" w:hAnsi="宋体" w:cs="Times New Roman"/>
          <w:sz w:val="32"/>
          <w:szCs w:val="32"/>
        </w:rPr>
      </w:pPr>
      <w:r w:rsidRPr="003219CB">
        <w:rPr>
          <w:rFonts w:ascii="仿宋_GB2312" w:eastAsia="仿宋_GB2312" w:hAnsi="宋体" w:cs="Times New Roman" w:hint="eastAsia"/>
          <w:sz w:val="32"/>
          <w:szCs w:val="32"/>
        </w:rPr>
        <w:t>第</w:t>
      </w:r>
      <w:r w:rsidRPr="003219CB">
        <w:rPr>
          <w:rFonts w:ascii="仿宋_GB2312" w:eastAsia="仿宋_GB2312" w:hAnsi="宋体" w:cs="Times New Roman"/>
          <w:sz w:val="32"/>
          <w:szCs w:val="32"/>
        </w:rPr>
        <w:t>二十条</w:t>
      </w:r>
      <w:r w:rsidRPr="003219CB">
        <w:rPr>
          <w:rFonts w:ascii="仿宋_GB2312" w:eastAsia="仿宋_GB2312" w:hAnsi="宋体" w:cs="Times New Roman" w:hint="eastAsia"/>
          <w:sz w:val="32"/>
          <w:szCs w:val="32"/>
        </w:rPr>
        <w:t xml:space="preserve"> </w:t>
      </w:r>
      <w:r w:rsidR="004E32C7" w:rsidRPr="003219CB">
        <w:rPr>
          <w:rFonts w:ascii="仿宋_GB2312" w:eastAsia="仿宋_GB2312" w:hAnsi="宋体" w:cs="Times New Roman" w:hint="eastAsia"/>
          <w:sz w:val="32"/>
          <w:szCs w:val="32"/>
        </w:rPr>
        <w:t>学校将贯彻落实本规定作为教学评估的重要指标，并</w:t>
      </w:r>
      <w:r w:rsidR="004E32C7" w:rsidRPr="003219CB">
        <w:rPr>
          <w:rFonts w:ascii="仿宋_GB2312" w:eastAsia="仿宋_GB2312" w:hAnsi="宋体" w:cs="Times New Roman" w:hint="eastAsia"/>
          <w:sz w:val="32"/>
          <w:szCs w:val="32"/>
        </w:rPr>
        <w:lastRenderedPageBreak/>
        <w:t xml:space="preserve">及时向社会公告督导评估结果。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w:t>
      </w:r>
      <w:r w:rsidR="00EE1C2F" w:rsidRPr="003219CB">
        <w:rPr>
          <w:rFonts w:ascii="仿宋_GB2312" w:eastAsia="仿宋_GB2312" w:hAnsi="宋体" w:cs="Times New Roman" w:hint="eastAsia"/>
          <w:sz w:val="32"/>
          <w:szCs w:val="32"/>
        </w:rPr>
        <w:t>第</w:t>
      </w:r>
      <w:r w:rsidR="00EE1C2F" w:rsidRPr="003219CB">
        <w:rPr>
          <w:rFonts w:ascii="仿宋_GB2312" w:eastAsia="仿宋_GB2312" w:hAnsi="宋体" w:cs="Times New Roman"/>
          <w:sz w:val="32"/>
          <w:szCs w:val="32"/>
        </w:rPr>
        <w:t>二十一条</w:t>
      </w:r>
      <w:r w:rsidR="00EE1C2F" w:rsidRPr="003219CB">
        <w:rPr>
          <w:rFonts w:ascii="仿宋_GB2312" w:eastAsia="仿宋_GB2312" w:hAnsi="宋体" w:cs="Times New Roman" w:hint="eastAsia"/>
          <w:sz w:val="32"/>
          <w:szCs w:val="32"/>
        </w:rPr>
        <w:t xml:space="preserve"> </w:t>
      </w:r>
      <w:r w:rsidR="00B34CEB" w:rsidRPr="003219CB">
        <w:rPr>
          <w:rFonts w:ascii="仿宋_GB2312" w:eastAsia="仿宋_GB2312" w:hAnsi="宋体" w:cs="Times New Roman" w:hint="eastAsia"/>
          <w:sz w:val="32"/>
          <w:szCs w:val="32"/>
        </w:rPr>
        <w:t>学校将考试管理纳入</w:t>
      </w:r>
      <w:r w:rsidRPr="003219CB">
        <w:rPr>
          <w:rFonts w:ascii="仿宋_GB2312" w:eastAsia="仿宋_GB2312" w:hAnsi="宋体" w:cs="Times New Roman" w:hint="eastAsia"/>
          <w:sz w:val="32"/>
          <w:szCs w:val="32"/>
        </w:rPr>
        <w:t xml:space="preserve">规范办学行为管理的重要内容，对违反上述规定的个人，要按照上级规范办学行为的相关规定进行严肃处理和责任追究。 </w:t>
      </w:r>
    </w:p>
    <w:p w:rsidR="004E32C7" w:rsidRPr="003219CB" w:rsidRDefault="004E32C7" w:rsidP="004E32C7">
      <w:pPr>
        <w:spacing w:line="360" w:lineRule="auto"/>
        <w:rPr>
          <w:rFonts w:ascii="仿宋_GB2312" w:eastAsia="仿宋_GB2312" w:hAnsi="宋体" w:cs="Times New Roman"/>
          <w:sz w:val="32"/>
          <w:szCs w:val="32"/>
        </w:rPr>
      </w:pPr>
      <w:r w:rsidRPr="003219CB">
        <w:rPr>
          <w:rFonts w:ascii="仿宋_GB2312" w:eastAsia="仿宋_GB2312" w:hAnsi="宋体" w:cs="Times New Roman" w:hint="eastAsia"/>
          <w:sz w:val="32"/>
          <w:szCs w:val="32"/>
        </w:rPr>
        <w:t xml:space="preserve">　</w:t>
      </w:r>
    </w:p>
    <w:p w:rsidR="007958F1" w:rsidRPr="003219CB" w:rsidRDefault="007958F1" w:rsidP="004E32C7">
      <w:pPr>
        <w:spacing w:line="360" w:lineRule="auto"/>
        <w:rPr>
          <w:rFonts w:ascii="仿宋_GB2312" w:eastAsia="仿宋_GB2312" w:hAnsi="宋体" w:cs="Times New Roman"/>
          <w:sz w:val="32"/>
          <w:szCs w:val="32"/>
        </w:rPr>
      </w:pPr>
    </w:p>
    <w:p w:rsidR="007958F1" w:rsidRPr="003219CB" w:rsidRDefault="007958F1" w:rsidP="004E32C7">
      <w:pPr>
        <w:spacing w:line="360" w:lineRule="auto"/>
        <w:rPr>
          <w:rFonts w:ascii="仿宋_GB2312" w:eastAsia="仿宋_GB2312" w:hAnsi="宋体" w:cs="Times New Roman"/>
          <w:sz w:val="32"/>
          <w:szCs w:val="32"/>
        </w:rPr>
      </w:pPr>
    </w:p>
    <w:p w:rsidR="004E32C7" w:rsidRPr="003219CB" w:rsidRDefault="004E32C7" w:rsidP="005D1E6D">
      <w:pPr>
        <w:spacing w:line="360" w:lineRule="auto"/>
        <w:jc w:val="right"/>
        <w:rPr>
          <w:rFonts w:ascii="仿宋_GB2312" w:eastAsia="仿宋_GB2312" w:hAnsi="宋体" w:cs="Times New Roman"/>
          <w:sz w:val="32"/>
          <w:szCs w:val="32"/>
        </w:rPr>
      </w:pPr>
      <w:r w:rsidRPr="003219CB">
        <w:rPr>
          <w:rFonts w:ascii="仿宋_GB2312" w:eastAsia="仿宋_GB2312" w:hAnsi="宋体" w:cs="Times New Roman" w:hint="eastAsia"/>
          <w:sz w:val="32"/>
          <w:szCs w:val="32"/>
        </w:rPr>
        <w:t>桓台</w:t>
      </w:r>
      <w:r w:rsidR="005D1E6D" w:rsidRPr="003219CB">
        <w:rPr>
          <w:rFonts w:ascii="仿宋_GB2312" w:eastAsia="仿宋_GB2312" w:hAnsi="宋体" w:cs="Times New Roman" w:hint="eastAsia"/>
          <w:sz w:val="32"/>
          <w:szCs w:val="32"/>
        </w:rPr>
        <w:t>县</w:t>
      </w:r>
      <w:r w:rsidRPr="003219CB">
        <w:rPr>
          <w:rFonts w:ascii="仿宋_GB2312" w:eastAsia="仿宋_GB2312" w:hAnsi="宋体" w:cs="Times New Roman" w:hint="eastAsia"/>
          <w:sz w:val="32"/>
          <w:szCs w:val="32"/>
        </w:rPr>
        <w:t>周家中学</w:t>
      </w:r>
    </w:p>
    <w:p w:rsidR="004E32C7" w:rsidRPr="004E32C7" w:rsidRDefault="005D1E6D" w:rsidP="005D1E6D">
      <w:pPr>
        <w:spacing w:line="360" w:lineRule="auto"/>
        <w:ind w:right="120"/>
        <w:jc w:val="right"/>
        <w:rPr>
          <w:sz w:val="24"/>
          <w:szCs w:val="24"/>
        </w:rPr>
      </w:pPr>
      <w:r w:rsidRPr="003219CB">
        <w:rPr>
          <w:rFonts w:ascii="仿宋_GB2312" w:eastAsia="仿宋_GB2312" w:hAnsi="宋体" w:cs="Times New Roman" w:hint="eastAsia"/>
          <w:sz w:val="32"/>
          <w:szCs w:val="32"/>
        </w:rPr>
        <w:t>20</w:t>
      </w:r>
      <w:r w:rsidR="00985EF8" w:rsidRPr="003219CB">
        <w:rPr>
          <w:rFonts w:ascii="仿宋_GB2312" w:eastAsia="仿宋_GB2312" w:hAnsi="宋体" w:cs="Times New Roman"/>
          <w:sz w:val="32"/>
          <w:szCs w:val="32"/>
        </w:rPr>
        <w:t>2</w:t>
      </w:r>
      <w:r w:rsidR="000441E1">
        <w:rPr>
          <w:rFonts w:ascii="仿宋_GB2312" w:eastAsia="仿宋_GB2312" w:hAnsi="宋体" w:cs="Times New Roman"/>
          <w:sz w:val="32"/>
          <w:szCs w:val="32"/>
        </w:rPr>
        <w:t>2</w:t>
      </w:r>
      <w:r w:rsidR="004E32C7" w:rsidRPr="003219CB">
        <w:rPr>
          <w:rFonts w:ascii="仿宋_GB2312" w:eastAsia="仿宋_GB2312" w:hAnsi="宋体" w:cs="Times New Roman" w:hint="eastAsia"/>
          <w:sz w:val="32"/>
          <w:szCs w:val="32"/>
        </w:rPr>
        <w:t>年</w:t>
      </w:r>
      <w:r w:rsidR="000B08F0" w:rsidRPr="003219CB">
        <w:rPr>
          <w:rFonts w:ascii="仿宋_GB2312" w:eastAsia="仿宋_GB2312" w:hAnsi="宋体" w:cs="Times New Roman"/>
          <w:sz w:val="32"/>
          <w:szCs w:val="32"/>
        </w:rPr>
        <w:t>9</w:t>
      </w:r>
      <w:r w:rsidR="004E32C7" w:rsidRPr="003219CB">
        <w:rPr>
          <w:rFonts w:ascii="仿宋_GB2312" w:eastAsia="仿宋_GB2312" w:hAnsi="宋体" w:cs="Times New Roman" w:hint="eastAsia"/>
          <w:sz w:val="32"/>
          <w:szCs w:val="32"/>
        </w:rPr>
        <w:t xml:space="preserve">月 </w:t>
      </w:r>
    </w:p>
    <w:p w:rsidR="004E32C7" w:rsidRPr="004E32C7" w:rsidRDefault="004E32C7" w:rsidP="004E32C7">
      <w:pPr>
        <w:spacing w:line="360" w:lineRule="auto"/>
        <w:rPr>
          <w:sz w:val="24"/>
          <w:szCs w:val="24"/>
        </w:rPr>
      </w:pPr>
    </w:p>
    <w:sectPr w:rsidR="004E32C7" w:rsidRPr="004E32C7" w:rsidSect="00B920B4">
      <w:headerReference w:type="default" r:id="rId6"/>
      <w:pgSz w:w="11906" w:h="16838"/>
      <w:pgMar w:top="1440" w:right="1304" w:bottom="1440"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5C9" w:rsidRDefault="006D55C9" w:rsidP="004E32C7">
      <w:r>
        <w:separator/>
      </w:r>
    </w:p>
  </w:endnote>
  <w:endnote w:type="continuationSeparator" w:id="0">
    <w:p w:rsidR="006D55C9" w:rsidRDefault="006D55C9" w:rsidP="004E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5C9" w:rsidRDefault="006D55C9" w:rsidP="004E32C7">
      <w:r>
        <w:separator/>
      </w:r>
    </w:p>
  </w:footnote>
  <w:footnote w:type="continuationSeparator" w:id="0">
    <w:p w:rsidR="006D55C9" w:rsidRDefault="006D55C9" w:rsidP="004E3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09" w:rsidRDefault="003E1009" w:rsidP="003E100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9A8"/>
    <w:rsid w:val="00014A66"/>
    <w:rsid w:val="000441E1"/>
    <w:rsid w:val="000B08F0"/>
    <w:rsid w:val="001A3439"/>
    <w:rsid w:val="002B3603"/>
    <w:rsid w:val="002E6ECF"/>
    <w:rsid w:val="003219CB"/>
    <w:rsid w:val="003B1950"/>
    <w:rsid w:val="003E1009"/>
    <w:rsid w:val="00441735"/>
    <w:rsid w:val="004C7B6F"/>
    <w:rsid w:val="004E32C7"/>
    <w:rsid w:val="00593E33"/>
    <w:rsid w:val="005D1E6D"/>
    <w:rsid w:val="006459D6"/>
    <w:rsid w:val="006D55C9"/>
    <w:rsid w:val="007958F1"/>
    <w:rsid w:val="007B6D48"/>
    <w:rsid w:val="00985EF8"/>
    <w:rsid w:val="009B29A8"/>
    <w:rsid w:val="00A465E8"/>
    <w:rsid w:val="00AA2A0E"/>
    <w:rsid w:val="00AE4E52"/>
    <w:rsid w:val="00B34CEB"/>
    <w:rsid w:val="00B920B4"/>
    <w:rsid w:val="00C96641"/>
    <w:rsid w:val="00CD3648"/>
    <w:rsid w:val="00E00B37"/>
    <w:rsid w:val="00E93179"/>
    <w:rsid w:val="00EE1C2F"/>
    <w:rsid w:val="00F03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A81EEF-0327-49FF-A4E1-90815867F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3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32C7"/>
    <w:rPr>
      <w:sz w:val="18"/>
      <w:szCs w:val="18"/>
    </w:rPr>
  </w:style>
  <w:style w:type="paragraph" w:styleId="a4">
    <w:name w:val="footer"/>
    <w:basedOn w:val="a"/>
    <w:link w:val="Char0"/>
    <w:uiPriority w:val="99"/>
    <w:unhideWhenUsed/>
    <w:rsid w:val="004E32C7"/>
    <w:pPr>
      <w:tabs>
        <w:tab w:val="center" w:pos="4153"/>
        <w:tab w:val="right" w:pos="8306"/>
      </w:tabs>
      <w:snapToGrid w:val="0"/>
      <w:jc w:val="left"/>
    </w:pPr>
    <w:rPr>
      <w:sz w:val="18"/>
      <w:szCs w:val="18"/>
    </w:rPr>
  </w:style>
  <w:style w:type="character" w:customStyle="1" w:styleId="Char0">
    <w:name w:val="页脚 Char"/>
    <w:basedOn w:val="a0"/>
    <w:link w:val="a4"/>
    <w:uiPriority w:val="99"/>
    <w:rsid w:val="004E32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501</Words>
  <Characters>2861</Characters>
  <Application>Microsoft Office Word</Application>
  <DocSecurity>0</DocSecurity>
  <Lines>23</Lines>
  <Paragraphs>6</Paragraphs>
  <ScaleCrop>false</ScaleCrop>
  <Company>Lenovo (Beijing) Limited</Company>
  <LinksUpToDate>false</LinksUpToDate>
  <CharactersWithSpaces>3356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PC</cp:lastModifiedBy>
  <cp:revision>19</cp:revision>
  <dcterms:created xsi:type="dcterms:W3CDTF">2014-10-13T03:22:00Z</dcterms:created>
  <dcterms:modified xsi:type="dcterms:W3CDTF">2022-09-26T23:49:00Z</dcterms:modified>
</cp:coreProperties>
</file>